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B1" w:rsidRDefault="001743B1" w:rsidP="008C0DAC">
      <w:pPr>
        <w:pStyle w:val="a3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</w:p>
    <w:p w:rsidR="007B4D24" w:rsidRPr="00B4717C" w:rsidRDefault="007B4D24" w:rsidP="007B4D24">
      <w:pPr>
        <w:tabs>
          <w:tab w:val="left" w:pos="-142"/>
          <w:tab w:val="left" w:pos="0"/>
        </w:tabs>
        <w:contextualSpacing/>
        <w:jc w:val="right"/>
        <w:rPr>
          <w:rFonts w:ascii="Times New Roman" w:hAnsi="Times New Roman"/>
          <w:szCs w:val="32"/>
        </w:rPr>
      </w:pPr>
      <w:r w:rsidRPr="00B4717C">
        <w:rPr>
          <w:rFonts w:ascii="Times New Roman" w:hAnsi="Times New Roman"/>
          <w:szCs w:val="32"/>
        </w:rPr>
        <w:t>Утверждаю.</w:t>
      </w:r>
    </w:p>
    <w:p w:rsidR="007B4D24" w:rsidRPr="00B4717C" w:rsidRDefault="00CB1FAD" w:rsidP="007B4D24">
      <w:pPr>
        <w:tabs>
          <w:tab w:val="left" w:pos="-142"/>
          <w:tab w:val="left" w:pos="0"/>
        </w:tabs>
        <w:contextualSpacing/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Д</w:t>
      </w:r>
      <w:r w:rsidR="007B4D24" w:rsidRPr="00B4717C">
        <w:rPr>
          <w:rFonts w:ascii="Times New Roman" w:hAnsi="Times New Roman"/>
          <w:szCs w:val="32"/>
        </w:rPr>
        <w:t xml:space="preserve">иректор школы: </w:t>
      </w:r>
    </w:p>
    <w:p w:rsidR="007B4D24" w:rsidRDefault="007B4D24" w:rsidP="007B4D24">
      <w:pPr>
        <w:tabs>
          <w:tab w:val="left" w:pos="-142"/>
          <w:tab w:val="left" w:pos="0"/>
        </w:tabs>
        <w:contextualSpacing/>
        <w:jc w:val="right"/>
        <w:rPr>
          <w:rFonts w:ascii="Times New Roman" w:hAnsi="Times New Roman"/>
          <w:szCs w:val="32"/>
        </w:rPr>
      </w:pPr>
      <w:r w:rsidRPr="00B4717C">
        <w:rPr>
          <w:rFonts w:ascii="Times New Roman" w:hAnsi="Times New Roman"/>
          <w:szCs w:val="32"/>
        </w:rPr>
        <w:t xml:space="preserve">_________ </w:t>
      </w:r>
      <w:r w:rsidR="00CB1FAD">
        <w:rPr>
          <w:rFonts w:ascii="Times New Roman" w:hAnsi="Times New Roman"/>
          <w:szCs w:val="32"/>
        </w:rPr>
        <w:t>И.С. Харламова</w:t>
      </w:r>
    </w:p>
    <w:p w:rsidR="007B4D24" w:rsidRPr="00B4717C" w:rsidRDefault="007B4D24" w:rsidP="007B4D24">
      <w:pPr>
        <w:tabs>
          <w:tab w:val="left" w:pos="-142"/>
          <w:tab w:val="left" w:pos="0"/>
        </w:tabs>
        <w:contextualSpacing/>
        <w:jc w:val="right"/>
        <w:rPr>
          <w:rFonts w:ascii="Times New Roman" w:hAnsi="Times New Roman"/>
          <w:szCs w:val="32"/>
        </w:rPr>
      </w:pPr>
    </w:p>
    <w:p w:rsidR="00CB1FAD" w:rsidRDefault="00CB1FAD" w:rsidP="00CB1FAD">
      <w:pPr>
        <w:tabs>
          <w:tab w:val="left" w:pos="-142"/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CB1FAD" w:rsidRDefault="00CB1FAD" w:rsidP="00CB1FAD">
      <w:pPr>
        <w:tabs>
          <w:tab w:val="left" w:pos="-142"/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ИНСТРУКЦИЯ №22</w:t>
      </w:r>
    </w:p>
    <w:p w:rsidR="00CB1FAD" w:rsidRDefault="00CB1FAD" w:rsidP="00CB1FAD">
      <w:pPr>
        <w:tabs>
          <w:tab w:val="left" w:pos="-142"/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7B4D24" w:rsidRPr="00B4717C" w:rsidRDefault="007B4D24" w:rsidP="00CB1FAD">
      <w:pPr>
        <w:tabs>
          <w:tab w:val="left" w:pos="-142"/>
          <w:tab w:val="left" w:pos="0"/>
        </w:tabs>
        <w:spacing w:line="240" w:lineRule="auto"/>
        <w:contextualSpacing/>
        <w:jc w:val="center"/>
        <w:rPr>
          <w:rFonts w:ascii="Times New Roman" w:hAnsi="Times New Roman"/>
          <w:szCs w:val="28"/>
        </w:rPr>
      </w:pPr>
      <w:r w:rsidRPr="00B4717C">
        <w:rPr>
          <w:rFonts w:ascii="Times New Roman" w:hAnsi="Times New Roman"/>
          <w:b/>
          <w:sz w:val="28"/>
          <w:szCs w:val="32"/>
        </w:rPr>
        <w:t>Тема: «</w:t>
      </w:r>
      <w:r w:rsidR="00CB1FAD">
        <w:rPr>
          <w:rFonts w:ascii="Times New Roman" w:hAnsi="Times New Roman"/>
          <w:sz w:val="28"/>
          <w:szCs w:val="32"/>
        </w:rPr>
        <w:t>П</w:t>
      </w:r>
      <w:r w:rsidRPr="00B4717C">
        <w:rPr>
          <w:rFonts w:ascii="Times New Roman" w:hAnsi="Times New Roman"/>
          <w:sz w:val="28"/>
          <w:szCs w:val="32"/>
        </w:rPr>
        <w:t xml:space="preserve">равила  </w:t>
      </w:r>
      <w:r>
        <w:rPr>
          <w:rFonts w:ascii="Times New Roman" w:hAnsi="Times New Roman"/>
          <w:sz w:val="28"/>
          <w:szCs w:val="32"/>
        </w:rPr>
        <w:t xml:space="preserve">безопасного </w:t>
      </w:r>
      <w:r w:rsidRPr="00B4717C">
        <w:rPr>
          <w:rFonts w:ascii="Times New Roman" w:hAnsi="Times New Roman"/>
          <w:sz w:val="28"/>
          <w:szCs w:val="32"/>
        </w:rPr>
        <w:t xml:space="preserve">поведения </w:t>
      </w:r>
      <w:r>
        <w:rPr>
          <w:rFonts w:ascii="Times New Roman" w:hAnsi="Times New Roman"/>
          <w:sz w:val="28"/>
          <w:szCs w:val="32"/>
        </w:rPr>
        <w:t>во время проведения Новогодних праздников</w:t>
      </w:r>
      <w:r w:rsidRPr="00B4717C">
        <w:rPr>
          <w:rFonts w:ascii="Times New Roman" w:hAnsi="Times New Roman"/>
          <w:sz w:val="28"/>
          <w:szCs w:val="32"/>
        </w:rPr>
        <w:t>».</w:t>
      </w:r>
    </w:p>
    <w:p w:rsidR="001743B1" w:rsidRDefault="001743B1" w:rsidP="008C0DAC">
      <w:pPr>
        <w:pStyle w:val="a3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</w:p>
    <w:p w:rsidR="007B4D24" w:rsidRPr="00CB1FAD" w:rsidRDefault="001743B1" w:rsidP="00CB1FAD">
      <w:pPr>
        <w:pStyle w:val="a3"/>
        <w:jc w:val="both"/>
        <w:rPr>
          <w:rFonts w:ascii="Comic Sans MS" w:eastAsia="Times New Roman" w:hAnsi="Comic Sans MS" w:cs="Times New Roman"/>
          <w:b/>
          <w:bCs/>
          <w:color w:val="002060"/>
          <w:sz w:val="32"/>
          <w:szCs w:val="28"/>
          <w:lang w:eastAsia="ru-RU"/>
        </w:rPr>
      </w:pPr>
      <w:bookmarkStart w:id="0" w:name="_GoBack"/>
      <w:bookmarkEnd w:id="0"/>
      <w:r w:rsidRPr="00CB1FAD">
        <w:rPr>
          <w:rFonts w:ascii="Times New Roman" w:hAnsi="Times New Roman" w:cs="Times New Roman"/>
          <w:noProof/>
          <w:color w:val="002060"/>
          <w:sz w:val="28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77470</wp:posOffset>
            </wp:positionV>
            <wp:extent cx="2305050" cy="1419225"/>
            <wp:effectExtent l="19050" t="0" r="0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FAD">
        <w:rPr>
          <w:rFonts w:ascii="Comic Sans MS" w:eastAsia="Times New Roman" w:hAnsi="Comic Sans MS" w:cs="Times New Roman"/>
          <w:b/>
          <w:bCs/>
          <w:color w:val="002060"/>
          <w:sz w:val="32"/>
          <w:szCs w:val="28"/>
          <w:lang w:eastAsia="ru-RU"/>
        </w:rPr>
        <w:t>Правила поведения во время Н</w:t>
      </w:r>
      <w:r w:rsidR="008C0DAC" w:rsidRPr="00CB1FAD">
        <w:rPr>
          <w:rFonts w:ascii="Comic Sans MS" w:eastAsia="Times New Roman" w:hAnsi="Comic Sans MS" w:cs="Times New Roman"/>
          <w:b/>
          <w:bCs/>
          <w:color w:val="002060"/>
          <w:sz w:val="32"/>
          <w:szCs w:val="28"/>
          <w:lang w:eastAsia="ru-RU"/>
        </w:rPr>
        <w:t>овогодних праздников.</w:t>
      </w:r>
    </w:p>
    <w:p w:rsidR="008C0DAC" w:rsidRPr="00CB1FAD" w:rsidRDefault="008C0DAC" w:rsidP="00CB1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B1FAD">
        <w:rPr>
          <w:rFonts w:ascii="Times New Roman" w:hAnsi="Times New Roman" w:cs="Times New Roman"/>
          <w:sz w:val="28"/>
          <w:szCs w:val="24"/>
        </w:rPr>
        <w:t>Обучающиеся</w:t>
      </w:r>
      <w:proofErr w:type="gramEnd"/>
      <w:r w:rsidRPr="00CB1FAD">
        <w:rPr>
          <w:rFonts w:ascii="Times New Roman" w:hAnsi="Times New Roman" w:cs="Times New Roman"/>
          <w:sz w:val="28"/>
          <w:szCs w:val="24"/>
        </w:rPr>
        <w:t xml:space="preserve"> приходят на мероприятие и уходят с него в заранее оговоренное время.</w:t>
      </w:r>
    </w:p>
    <w:p w:rsidR="008C0DAC" w:rsidRPr="00CB1FAD" w:rsidRDefault="008C0DAC" w:rsidP="00CB1FA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B1FAD">
        <w:rPr>
          <w:rFonts w:ascii="Times New Roman" w:hAnsi="Times New Roman" w:cs="Times New Roman"/>
          <w:sz w:val="28"/>
          <w:szCs w:val="24"/>
        </w:rPr>
        <w:t>Уход обучающегося с мероприятия разрешается в исключительных случаях.</w:t>
      </w:r>
      <w:proofErr w:type="gramEnd"/>
    </w:p>
    <w:p w:rsidR="008C0DAC" w:rsidRPr="00CB1FAD" w:rsidRDefault="008C0DAC" w:rsidP="00CB1FA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B1FAD">
        <w:rPr>
          <w:rFonts w:ascii="Times New Roman" w:hAnsi="Times New Roman" w:cs="Times New Roman"/>
          <w:sz w:val="28"/>
          <w:szCs w:val="24"/>
        </w:rPr>
        <w:t>2.</w:t>
      </w:r>
      <w:r w:rsidR="00CB1FAD">
        <w:rPr>
          <w:rFonts w:ascii="Times New Roman" w:hAnsi="Times New Roman" w:cs="Times New Roman"/>
          <w:sz w:val="28"/>
          <w:szCs w:val="24"/>
        </w:rPr>
        <w:t xml:space="preserve"> </w:t>
      </w:r>
      <w:r w:rsidRPr="00CB1FAD">
        <w:rPr>
          <w:rFonts w:ascii="Times New Roman" w:hAnsi="Times New Roman" w:cs="Times New Roman"/>
          <w:sz w:val="28"/>
          <w:szCs w:val="24"/>
        </w:rPr>
        <w:t>Не разрешается открывать окна в помещении, где проходит мероприятие, во все время его проведения.</w:t>
      </w:r>
    </w:p>
    <w:p w:rsidR="008C0DAC" w:rsidRPr="00CB1FAD" w:rsidRDefault="008C0DAC" w:rsidP="00CB1FA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B1FAD">
        <w:rPr>
          <w:rFonts w:ascii="Times New Roman" w:hAnsi="Times New Roman" w:cs="Times New Roman"/>
          <w:sz w:val="28"/>
          <w:szCs w:val="24"/>
        </w:rPr>
        <w:t>3. 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8C0DAC" w:rsidRPr="00CB1FAD" w:rsidRDefault="008C0DAC" w:rsidP="00CB1FA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B1FAD">
        <w:rPr>
          <w:rFonts w:ascii="Times New Roman" w:hAnsi="Times New Roman" w:cs="Times New Roman"/>
          <w:sz w:val="28"/>
          <w:szCs w:val="24"/>
        </w:rPr>
        <w:t> 4.</w:t>
      </w:r>
      <w:r w:rsidR="00CB1FAD">
        <w:rPr>
          <w:rFonts w:ascii="Times New Roman" w:hAnsi="Times New Roman" w:cs="Times New Roman"/>
          <w:sz w:val="28"/>
          <w:szCs w:val="24"/>
        </w:rPr>
        <w:t xml:space="preserve"> </w:t>
      </w:r>
      <w:r w:rsidRPr="00CB1FAD">
        <w:rPr>
          <w:rFonts w:ascii="Times New Roman" w:hAnsi="Times New Roman" w:cs="Times New Roman"/>
          <w:sz w:val="28"/>
          <w:szCs w:val="24"/>
        </w:rPr>
        <w:t xml:space="preserve">Во время проведения мероприятия не разрешается хождение </w:t>
      </w:r>
      <w:proofErr w:type="gramStart"/>
      <w:r w:rsidRPr="00CB1FAD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CB1FAD">
        <w:rPr>
          <w:rFonts w:ascii="Times New Roman" w:hAnsi="Times New Roman" w:cs="Times New Roman"/>
          <w:sz w:val="28"/>
          <w:szCs w:val="24"/>
        </w:rPr>
        <w:t xml:space="preserve"> по школе.</w:t>
      </w:r>
    </w:p>
    <w:p w:rsidR="008C0DAC" w:rsidRPr="00CB1FAD" w:rsidRDefault="008C0DAC" w:rsidP="00CB1FA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B1FAD">
        <w:rPr>
          <w:rFonts w:ascii="Times New Roman" w:hAnsi="Times New Roman" w:cs="Times New Roman"/>
          <w:sz w:val="28"/>
          <w:szCs w:val="24"/>
        </w:rPr>
        <w:t xml:space="preserve">5. </w:t>
      </w:r>
      <w:r w:rsidR="00CB1FAD">
        <w:rPr>
          <w:rFonts w:ascii="Times New Roman" w:hAnsi="Times New Roman" w:cs="Times New Roman"/>
          <w:sz w:val="28"/>
          <w:szCs w:val="24"/>
        </w:rPr>
        <w:t xml:space="preserve"> </w:t>
      </w:r>
      <w:r w:rsidRPr="00CB1FAD">
        <w:rPr>
          <w:rFonts w:ascii="Times New Roman" w:hAnsi="Times New Roman" w:cs="Times New Roman"/>
          <w:sz w:val="28"/>
          <w:szCs w:val="24"/>
        </w:rPr>
        <w:t>При проведении праздников в классах назначаются дежурные, ответственные за подготовку и уборку помещения после проведения мероприятия.</w:t>
      </w:r>
    </w:p>
    <w:p w:rsidR="008C0DAC" w:rsidRPr="00CB1FAD" w:rsidRDefault="008C0DAC" w:rsidP="00CB1FA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B1FAD">
        <w:rPr>
          <w:rFonts w:ascii="Times New Roman" w:hAnsi="Times New Roman" w:cs="Times New Roman"/>
          <w:sz w:val="28"/>
          <w:szCs w:val="24"/>
        </w:rPr>
        <w:t xml:space="preserve">6. </w:t>
      </w:r>
      <w:r w:rsidR="00CB1FAD">
        <w:rPr>
          <w:rFonts w:ascii="Times New Roman" w:hAnsi="Times New Roman" w:cs="Times New Roman"/>
          <w:sz w:val="28"/>
          <w:szCs w:val="24"/>
        </w:rPr>
        <w:t xml:space="preserve"> </w:t>
      </w:r>
      <w:r w:rsidRPr="00CB1FAD">
        <w:rPr>
          <w:rFonts w:ascii="Times New Roman" w:hAnsi="Times New Roman" w:cs="Times New Roman"/>
          <w:sz w:val="28"/>
          <w:szCs w:val="24"/>
        </w:rPr>
        <w:t>При проведении мероприятий не разрешается устраивать световые эффекты с применением химических веществ, могущих вызвать пожар.</w:t>
      </w:r>
    </w:p>
    <w:p w:rsidR="008C0DAC" w:rsidRPr="00CB1FAD" w:rsidRDefault="008C0DAC" w:rsidP="00CB1FA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B1FAD">
        <w:rPr>
          <w:rFonts w:ascii="Times New Roman" w:hAnsi="Times New Roman" w:cs="Times New Roman"/>
          <w:sz w:val="28"/>
          <w:szCs w:val="24"/>
        </w:rPr>
        <w:t xml:space="preserve">7. Запрещается использование бенгальских огней, хлопушек, петард.  </w:t>
      </w:r>
    </w:p>
    <w:p w:rsidR="008C0DAC" w:rsidRPr="00CB1FAD" w:rsidRDefault="008C0DAC" w:rsidP="00CB1FA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B1FAD">
        <w:rPr>
          <w:rFonts w:ascii="Times New Roman" w:hAnsi="Times New Roman" w:cs="Times New Roman"/>
          <w:sz w:val="28"/>
          <w:szCs w:val="24"/>
        </w:rPr>
        <w:t> 8. Каждый участник праздника отвечает за сохранность школьного имущества.</w:t>
      </w:r>
    </w:p>
    <w:p w:rsidR="001743B1" w:rsidRPr="00CB1FAD" w:rsidRDefault="001743B1" w:rsidP="00CB1FAD">
      <w:pPr>
        <w:pStyle w:val="a3"/>
        <w:jc w:val="both"/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4"/>
          <w:lang w:eastAsia="ru-RU"/>
        </w:rPr>
      </w:pPr>
    </w:p>
    <w:p w:rsidR="008C0DAC" w:rsidRPr="00CB1FAD" w:rsidRDefault="008C0DAC" w:rsidP="00CB1FAD">
      <w:pPr>
        <w:pStyle w:val="a3"/>
        <w:jc w:val="both"/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4"/>
          <w:lang w:eastAsia="ru-RU"/>
        </w:rPr>
      </w:pPr>
      <w:r w:rsidRPr="00CB1FAD"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4"/>
          <w:lang w:eastAsia="ru-RU"/>
        </w:rPr>
        <w:t>Правила поведения в общественных местах во время проведения новогодних театрализованных представлений и в других местах массовогоскопления людей.</w:t>
      </w:r>
    </w:p>
    <w:p w:rsidR="001743B1" w:rsidRPr="00CB1FAD" w:rsidRDefault="001743B1" w:rsidP="00CB1FAD">
      <w:pPr>
        <w:pStyle w:val="a3"/>
        <w:jc w:val="both"/>
        <w:rPr>
          <w:rFonts w:ascii="Comic Sans MS" w:eastAsia="Times New Roman" w:hAnsi="Comic Sans MS" w:cs="Times New Roman"/>
          <w:color w:val="365F91" w:themeColor="accent1" w:themeShade="BF"/>
          <w:sz w:val="28"/>
          <w:szCs w:val="24"/>
          <w:lang w:eastAsia="ru-RU"/>
        </w:rPr>
      </w:pP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2. В местах проведения массовых новогодних гуляний старайтесь держаться подальше от толпы во избежание получения травм.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Следует: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Подчиняться предупреждениям и законным требованиям администрации, милиции и иных лиц, ответственных за поддержание общественного порядка и пожарной безопасности.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Вести себя уважительно по отношению к участникам массовых мероприятий, обслуживающему персоналу, должностным лицам, ответственным за </w:t>
      </w: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поддержание общественного порядка и безопасности при проведении массовых мероприятий.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6. Осуществлять организованный выход из помещений и сооружений по окончании мероприятий</w:t>
      </w:r>
    </w:p>
    <w:p w:rsidR="007B4D24" w:rsidRPr="00CB1FAD" w:rsidRDefault="007B4D24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8C0DAC" w:rsidRPr="00CB1FAD" w:rsidRDefault="008C0DAC" w:rsidP="00CB1FAD">
      <w:pPr>
        <w:pStyle w:val="a3"/>
        <w:jc w:val="both"/>
        <w:rPr>
          <w:rFonts w:ascii="Comic Sans MS" w:eastAsia="Times New Roman" w:hAnsi="Comic Sans MS" w:cs="Times New Roman"/>
          <w:color w:val="365F91" w:themeColor="accent1" w:themeShade="BF"/>
          <w:sz w:val="28"/>
          <w:szCs w:val="24"/>
          <w:lang w:eastAsia="ru-RU"/>
        </w:rPr>
      </w:pPr>
      <w:r w:rsidRPr="00CB1FAD">
        <w:rPr>
          <w:rFonts w:ascii="Comic Sans MS" w:eastAsia="Times New Roman" w:hAnsi="Comic Sans MS" w:cs="Times New Roman"/>
          <w:b/>
          <w:bCs/>
          <w:color w:val="365F91" w:themeColor="accent1" w:themeShade="BF"/>
          <w:sz w:val="28"/>
          <w:szCs w:val="24"/>
          <w:lang w:eastAsia="ru-RU"/>
        </w:rPr>
        <w:t xml:space="preserve">Правила пожарной безопасности во время новогодних праздников. 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Не украшайте ёлку матерчатыми и пластмассовыми игрушками.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Не обкладывайте подставку ёлки ватой и не оборачивайте тканью.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Освещать ёлку следует только </w:t>
      </w:r>
      <w:proofErr w:type="spellStart"/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электрогирляндами</w:t>
      </w:r>
      <w:proofErr w:type="spellEnd"/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промышленного производства.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помещении не разрешается зажигать бенгальские огни  и восковые свечи. Помните: открытый огонь всегда опасен!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Нельзя использовать пиротехнические средства детям, не достигшим 16- летнего возраста.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6. Инструкция к пиротехническим средствам, приобретаемым в специализированных торговых точках, должна быть написана на русском языке. 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Нельзя ремонтировать и вторично использовать не сработавшую пиротехнику.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8. Категорически запрещается применять самодельные пиротехнические устройства.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C0DAC" w:rsidRPr="00CB1FAD" w:rsidRDefault="008C0DAC" w:rsidP="00CB1FAD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C0DAC" w:rsidRPr="00CB1FAD" w:rsidRDefault="008C0DAC" w:rsidP="00CB1FAD">
      <w:pPr>
        <w:pStyle w:val="a3"/>
        <w:jc w:val="both"/>
        <w:rPr>
          <w:sz w:val="24"/>
          <w:lang w:eastAsia="ru-RU"/>
        </w:rPr>
      </w:pPr>
    </w:p>
    <w:p w:rsidR="00444162" w:rsidRPr="00CB1FAD" w:rsidRDefault="00444162" w:rsidP="00CB1FAD">
      <w:pPr>
        <w:jc w:val="both"/>
        <w:rPr>
          <w:sz w:val="24"/>
        </w:rPr>
      </w:pPr>
    </w:p>
    <w:sectPr w:rsidR="00444162" w:rsidRPr="00CB1FAD" w:rsidSect="007B4D24">
      <w:pgSz w:w="11906" w:h="16838"/>
      <w:pgMar w:top="720" w:right="991" w:bottom="72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C05E7"/>
    <w:multiLevelType w:val="hybridMultilevel"/>
    <w:tmpl w:val="6B70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DAC"/>
    <w:rsid w:val="000A1727"/>
    <w:rsid w:val="001743B1"/>
    <w:rsid w:val="00303FE3"/>
    <w:rsid w:val="00444162"/>
    <w:rsid w:val="007B4D24"/>
    <w:rsid w:val="008C0DAC"/>
    <w:rsid w:val="00CB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A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C0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2015-12-08T22:39:00Z</dcterms:created>
  <dcterms:modified xsi:type="dcterms:W3CDTF">2016-08-30T21:28:00Z</dcterms:modified>
</cp:coreProperties>
</file>