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0" w:firstLine="0"/>
        <w:jc w:val="center"/>
        <w:rPr>
          <w:sz w:val="40"/>
          <w:szCs w:val="40"/>
        </w:rPr>
      </w:pPr>
      <w:r>
        <w:rPr>
          <w:bCs/>
          <w:sz w:val="40"/>
          <w:szCs w:val="40"/>
        </w:rPr>
        <w:t>Здоровое питание школьников.</w:t>
      </w:r>
    </w:p>
    <w:p>
      <w:pPr>
        <w:pStyle w:val="4"/>
        <w:ind w:left="0" w:firstLine="0"/>
        <w:rPr>
          <w:b w:val="0"/>
          <w:sz w:val="24"/>
          <w:szCs w:val="24"/>
        </w:rPr>
      </w:pPr>
    </w:p>
    <w:p>
      <w:pPr>
        <w:pStyle w:val="4"/>
        <w:ind w:left="0" w:firstLine="0"/>
        <w:rPr>
          <w:b w:val="0"/>
          <w:sz w:val="26"/>
          <w:szCs w:val="26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сердечно-сосудистой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>
      <w:pPr>
        <w:pStyle w:val="4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пищи, множественные неупорядоченные перекусы. Это повышает риски формирования патологии желудочно-кишечного тракта, эндокринной системы, увеличивает риск развития сердечно-сосудистых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 служат регистрируемые показатели заболеваемости.</w:t>
      </w:r>
    </w:p>
    <w:p>
      <w:pPr>
        <w:pStyle w:val="4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>
      <w:pPr>
        <w:pStyle w:val="4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r>
        <w:rPr>
          <w:sz w:val="26"/>
          <w:szCs w:val="26"/>
        </w:rPr>
        <w:t>Установить для школьника оптимальный режим питания</w:t>
      </w:r>
    </w:p>
    <w:p>
      <w:pPr>
        <w:pStyle w:val="4"/>
        <w:ind w:left="0" w:firstLine="0"/>
        <w:rPr>
          <w:b w:val="0"/>
          <w:sz w:val="26"/>
          <w:szCs w:val="26"/>
        </w:rPr>
      </w:pPr>
      <w:r>
        <w:rPr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>
      <w:pPr>
        <w:pStyle w:val="4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качестве перекуса для ребенка можно использовать нескоропортящиеся продукты, например, вымытые фрукты и овощи, соки, молоко, крекеры, цельнозерновые хлебобулочные изделия, сэндвичи с полезными ингредиентами.</w:t>
      </w:r>
    </w:p>
    <w:p>
      <w:pPr>
        <w:pStyle w:val="4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>
      <w:pPr>
        <w:pStyle w:val="4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</w:r>
      <w:r>
        <w:rPr>
          <w:sz w:val="26"/>
          <w:szCs w:val="26"/>
        </w:rPr>
        <w:t>Обеспечить ребенка разнообразной пищей</w:t>
      </w:r>
    </w:p>
    <w:p>
      <w:pPr>
        <w:pStyle w:val="4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нем должны присутствовать абсолютно разные мясные, молочные, рыбные, яичные блюда, крупы, фрукты, овощи, орехи и растительные масла. </w:t>
      </w:r>
    </w:p>
    <w:p>
      <w:pPr>
        <w:pStyle w:val="4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Данные научных исследований свидетельствуют о неблагополучии в здоровье детей школьного возраста, особенно подростков 14-17 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>
      <w:pPr>
        <w:pStyle w:val="4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>
      <w:pPr>
        <w:pStyle w:val="4"/>
        <w:numPr>
          <w:ilvl w:val="0"/>
          <w:numId w:val="1"/>
        </w:numPr>
        <w:ind w:left="0" w:leftChars="0" w:firstLine="360" w:firstLineChars="0"/>
        <w:rPr>
          <w:b w:val="0"/>
          <w:sz w:val="26"/>
          <w:szCs w:val="26"/>
        </w:rPr>
      </w:pPr>
      <w:r>
        <w:rPr>
          <w:sz w:val="26"/>
          <w:szCs w:val="26"/>
        </w:rPr>
        <w:t>Установить энергетическую ценность рацион</w:t>
      </w:r>
      <w:r>
        <w:rPr>
          <w:sz w:val="26"/>
          <w:szCs w:val="26"/>
          <w:lang w:val="ru-RU"/>
        </w:rPr>
        <w:t>а</w:t>
      </w:r>
      <w:r>
        <w:rPr>
          <w:rFonts w:hint="default"/>
          <w:sz w:val="26"/>
          <w:szCs w:val="26"/>
          <w:lang w:val="ru-RU"/>
        </w:rPr>
        <w:t xml:space="preserve">. </w:t>
      </w:r>
      <w:r>
        <w:rPr>
          <w:b w:val="0"/>
          <w:sz w:val="26"/>
          <w:szCs w:val="26"/>
        </w:rPr>
        <w:t>Калорийность рациона и его энергетическая ценность крайне важны,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энергетическая ценность рациона должна быть адекватной, полностью компенсирующей, но не превышающей энергозатраты ребенка, учитывающей возраст, пол, физическую конституцию и интеллектуальную, физическую активность ребенка. В среднем, детей от 7 до 11 лет необходимо обеспечить 2 350 килокалориями в сутки, а старше 11 лет - 2 713 килокалориями.</w:t>
      </w:r>
    </w:p>
    <w:p>
      <w:pPr>
        <w:pStyle w:val="4"/>
        <w:numPr>
          <w:ilvl w:val="0"/>
          <w:numId w:val="1"/>
        </w:numPr>
        <w:ind w:left="0" w:leftChars="0" w:firstLine="333" w:firstLineChars="128"/>
        <w:rPr>
          <w:b w:val="0"/>
          <w:sz w:val="26"/>
          <w:szCs w:val="26"/>
        </w:rPr>
      </w:pPr>
      <w:r>
        <w:rPr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Не забывать про завтрак</w:t>
      </w:r>
      <w:r>
        <w:rPr>
          <w:rFonts w:hint="default"/>
          <w:sz w:val="26"/>
          <w:szCs w:val="26"/>
          <w:lang w:val="ru-RU"/>
        </w:rPr>
        <w:t xml:space="preserve">. </w:t>
      </w:r>
      <w:r>
        <w:rPr>
          <w:b w:val="0"/>
          <w:sz w:val="26"/>
          <w:szCs w:val="26"/>
        </w:rPr>
        <w:t xml:space="preserve">Завтрак – это самый важный прием пищи. Он пробуждает организм, запускает метаболизм и все обменные процессы, заряжает энергией и позитивом на весь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>
      <w:pPr>
        <w:pStyle w:val="4"/>
        <w:ind w:left="0" w:leftChars="0" w:firstLine="332" w:firstLineChars="128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Для школьников не придумать лучше завтрака, чем каши. 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>
      <w:pPr>
        <w:pStyle w:val="4"/>
        <w:numPr>
          <w:ilvl w:val="0"/>
          <w:numId w:val="1"/>
        </w:numPr>
        <w:ind w:left="0" w:leftChars="0" w:firstLine="360" w:firstLineChars="0"/>
        <w:rPr>
          <w:b w:val="0"/>
          <w:sz w:val="26"/>
          <w:szCs w:val="26"/>
        </w:rPr>
      </w:pPr>
      <w:r>
        <w:rPr>
          <w:sz w:val="26"/>
          <w:szCs w:val="26"/>
        </w:rPr>
        <w:t>Выбирать правильные способы приготовления</w:t>
      </w:r>
      <w:r>
        <w:rPr>
          <w:rFonts w:hint="default"/>
          <w:sz w:val="26"/>
          <w:szCs w:val="26"/>
          <w:lang w:val="ru-RU"/>
        </w:rPr>
        <w:t xml:space="preserve">. </w:t>
      </w:r>
      <w:r>
        <w:rPr>
          <w:b w:val="0"/>
          <w:sz w:val="26"/>
          <w:szCs w:val="26"/>
        </w:rPr>
        <w:t>Необходимо отдавать предпочтение щадящей кулинарной обработке, обеспечивающей микронутриетную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Такие способы приготовления практически не вредят полезным свойствам продуктов и сохраняют в их составе все витамины.</w:t>
      </w:r>
    </w:p>
    <w:p>
      <w:pPr>
        <w:pStyle w:val="4"/>
        <w:numPr>
          <w:ilvl w:val="0"/>
          <w:numId w:val="1"/>
        </w:numPr>
        <w:ind w:left="0" w:leftChars="0" w:firstLine="360" w:firstLineChars="0"/>
        <w:rPr>
          <w:rFonts w:hint="default"/>
          <w:b w:val="0"/>
          <w:sz w:val="26"/>
          <w:szCs w:val="26"/>
          <w:lang w:val="ru-RU"/>
        </w:rPr>
      </w:pPr>
      <w:r>
        <w:rPr>
          <w:sz w:val="26"/>
          <w:szCs w:val="26"/>
        </w:rPr>
        <w:t>Исключить из рациона вредные прод</w:t>
      </w:r>
      <w:bookmarkStart w:id="0" w:name="_GoBack"/>
      <w:bookmarkEnd w:id="0"/>
      <w:r>
        <w:rPr>
          <w:sz w:val="26"/>
          <w:szCs w:val="26"/>
        </w:rPr>
        <w:t>укты</w:t>
      </w:r>
      <w:r>
        <w:rPr>
          <w:rFonts w:hint="default"/>
          <w:sz w:val="26"/>
          <w:szCs w:val="26"/>
          <w:lang w:val="ru-RU"/>
        </w:rPr>
        <w:t xml:space="preserve">. </w:t>
      </w:r>
      <w:r>
        <w:rPr>
          <w:b w:val="0"/>
          <w:sz w:val="26"/>
          <w:szCs w:val="26"/>
        </w:rPr>
        <w:t>Продукты, используемые в детском питании не должны содержать усилителей вкуса, искусственные красители, 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фаст-фуд. Такая пища богата трансжирами, которые не несут никакой пользы организму</w:t>
      </w:r>
      <w:r>
        <w:rPr>
          <w:rFonts w:hint="default"/>
          <w:b w:val="0"/>
          <w:sz w:val="26"/>
          <w:szCs w:val="26"/>
          <w:lang w:val="ru-RU"/>
        </w:rPr>
        <w:t>, кроме вреда.</w:t>
      </w:r>
    </w:p>
    <w:p>
      <w:pPr>
        <w:pStyle w:val="4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отдыхать!</w:t>
      </w:r>
    </w:p>
    <w:p>
      <w:pPr>
        <w:pStyle w:val="4"/>
        <w:ind w:left="0" w:firstLine="0"/>
        <w:rPr>
          <w:b w:val="0"/>
          <w:sz w:val="16"/>
          <w:szCs w:val="16"/>
        </w:rPr>
      </w:pPr>
    </w:p>
    <w:p>
      <w:pPr>
        <w:pStyle w:val="4"/>
        <w:ind w:left="0" w:firstLine="570"/>
        <w:jc w:val="center"/>
      </w:pPr>
      <w:r>
        <w:rPr>
          <w:b/>
          <w:bCs/>
          <w:sz w:val="16"/>
          <w:szCs w:val="16"/>
        </w:rPr>
        <w:t>Филиал ФБУЗ «ЦГиЭ в РО»</w:t>
      </w:r>
      <w:r>
        <w:rPr>
          <w:rFonts w:hint="default"/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 xml:space="preserve"> в г. Ростове-на-Дону</w:t>
      </w:r>
      <w:r>
        <w:rPr>
          <w:b/>
          <w:bCs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 xml:space="preserve">                                                                               </w:t>
      </w:r>
    </w:p>
    <w:sectPr>
      <w:pgSz w:w="11906" w:h="16838"/>
      <w:pgMar w:top="380" w:right="720" w:bottom="38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A1D71"/>
    <w:multiLevelType w:val="multilevel"/>
    <w:tmpl w:val="380A1D71"/>
    <w:lvl w:ilvl="0" w:tentative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E1"/>
    <w:rsid w:val="00040246"/>
    <w:rsid w:val="0004190A"/>
    <w:rsid w:val="00087C6D"/>
    <w:rsid w:val="001C3A8B"/>
    <w:rsid w:val="0021022C"/>
    <w:rsid w:val="00232759"/>
    <w:rsid w:val="002911A4"/>
    <w:rsid w:val="002A754D"/>
    <w:rsid w:val="002B60BD"/>
    <w:rsid w:val="003A167F"/>
    <w:rsid w:val="003A2326"/>
    <w:rsid w:val="0048566A"/>
    <w:rsid w:val="005D1222"/>
    <w:rsid w:val="007223BE"/>
    <w:rsid w:val="00850617"/>
    <w:rsid w:val="00861D84"/>
    <w:rsid w:val="008C5985"/>
    <w:rsid w:val="00975A5E"/>
    <w:rsid w:val="00B075A1"/>
    <w:rsid w:val="00C3374B"/>
    <w:rsid w:val="00C5284E"/>
    <w:rsid w:val="00C6707E"/>
    <w:rsid w:val="00C80CE1"/>
    <w:rsid w:val="00D040B7"/>
    <w:rsid w:val="00D7640E"/>
    <w:rsid w:val="00D9081F"/>
    <w:rsid w:val="00DB0617"/>
    <w:rsid w:val="00DE7D63"/>
    <w:rsid w:val="00E210A0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Основной текст с отступом 2*"/>
    <w:basedOn w:val="1"/>
    <w:uiPriority w:val="0"/>
    <w:pPr>
      <w:suppressAutoHyphens/>
      <w:spacing w:after="0" w:line="240" w:lineRule="auto"/>
      <w:ind w:left="-851" w:firstLine="567"/>
      <w:jc w:val="both"/>
    </w:pPr>
    <w:rPr>
      <w:rFonts w:ascii="Times New Roman" w:hAnsi="Times New Roman" w:eastAsia="Times New Roman" w:cs="Times New Roman"/>
      <w:b/>
      <w:sz w:val="28"/>
      <w:szCs w:val="20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1081</Words>
  <Characters>6166</Characters>
  <Lines>51</Lines>
  <Paragraphs>14</Paragraphs>
  <TotalTime>9</TotalTime>
  <ScaleCrop>false</ScaleCrop>
  <LinksUpToDate>false</LinksUpToDate>
  <CharactersWithSpaces>7233</CharactersWithSpaces>
  <Application>WPS Office_11.2.0.9684_F1E327BC-269C-435d-A152-05C5408002CA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2019-10-20T16:10:00Z</dcterms:created>
  <dc:creator>Наталья</dc:creator>
  <cp:lastModifiedBy>lcsgsen</cp:lastModifiedBy>
  <dcterms:modified xsi:type="dcterms:W3CDTF">2020-10-13T10:58:18Z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