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10" w:rsidRPr="00C27710" w:rsidRDefault="00C27710" w:rsidP="00C27710">
      <w:pPr>
        <w:tabs>
          <w:tab w:val="left" w:pos="-142"/>
          <w:tab w:val="left" w:pos="0"/>
        </w:tabs>
        <w:contextualSpacing/>
        <w:jc w:val="right"/>
        <w:rPr>
          <w:rFonts w:ascii="Times New Roman" w:eastAsiaTheme="minorEastAsia" w:hAnsi="Times New Roman"/>
          <w:sz w:val="24"/>
          <w:szCs w:val="32"/>
          <w:lang w:eastAsia="ru-RU"/>
        </w:rPr>
      </w:pPr>
      <w:r w:rsidRPr="00C27710">
        <w:rPr>
          <w:rFonts w:ascii="Times New Roman" w:eastAsiaTheme="minorEastAsia" w:hAnsi="Times New Roman"/>
          <w:sz w:val="24"/>
          <w:szCs w:val="32"/>
          <w:lang w:eastAsia="ru-RU"/>
        </w:rPr>
        <w:t>Утверждаю.</w:t>
      </w:r>
    </w:p>
    <w:p w:rsidR="00C27710" w:rsidRPr="00C27710" w:rsidRDefault="00C27710" w:rsidP="00C27710">
      <w:pPr>
        <w:tabs>
          <w:tab w:val="left" w:pos="-142"/>
          <w:tab w:val="left" w:pos="0"/>
        </w:tabs>
        <w:contextualSpacing/>
        <w:jc w:val="right"/>
        <w:rPr>
          <w:rFonts w:ascii="Times New Roman" w:eastAsiaTheme="minorEastAsia" w:hAnsi="Times New Roman"/>
          <w:sz w:val="24"/>
          <w:szCs w:val="32"/>
          <w:lang w:eastAsia="ru-RU"/>
        </w:rPr>
      </w:pPr>
      <w:r w:rsidRPr="00C27710">
        <w:rPr>
          <w:rFonts w:ascii="Times New Roman" w:eastAsiaTheme="minorEastAsia" w:hAnsi="Times New Roman"/>
          <w:sz w:val="24"/>
          <w:szCs w:val="32"/>
          <w:lang w:eastAsia="ru-RU"/>
        </w:rPr>
        <w:t xml:space="preserve">Директор школы: </w:t>
      </w:r>
    </w:p>
    <w:p w:rsidR="00C27710" w:rsidRPr="00C27710" w:rsidRDefault="00C27710" w:rsidP="00C27710">
      <w:pPr>
        <w:tabs>
          <w:tab w:val="left" w:pos="-142"/>
          <w:tab w:val="left" w:pos="0"/>
        </w:tabs>
        <w:contextualSpacing/>
        <w:jc w:val="right"/>
        <w:rPr>
          <w:rFonts w:ascii="Times New Roman" w:eastAsiaTheme="minorEastAsia" w:hAnsi="Times New Roman"/>
          <w:sz w:val="24"/>
          <w:szCs w:val="32"/>
          <w:lang w:eastAsia="ru-RU"/>
        </w:rPr>
      </w:pPr>
      <w:r w:rsidRPr="00C27710">
        <w:rPr>
          <w:rFonts w:ascii="Times New Roman" w:eastAsiaTheme="minorEastAsia" w:hAnsi="Times New Roman"/>
          <w:sz w:val="24"/>
          <w:szCs w:val="32"/>
          <w:lang w:eastAsia="ru-RU"/>
        </w:rPr>
        <w:t>_________ И.С.Харламова</w:t>
      </w:r>
    </w:p>
    <w:p w:rsidR="00C27710" w:rsidRPr="00C27710" w:rsidRDefault="00C27710" w:rsidP="00C27710">
      <w:pPr>
        <w:tabs>
          <w:tab w:val="left" w:pos="-142"/>
          <w:tab w:val="left" w:pos="0"/>
        </w:tabs>
        <w:contextualSpacing/>
        <w:jc w:val="right"/>
        <w:rPr>
          <w:rFonts w:ascii="Times New Roman" w:eastAsiaTheme="minorEastAsia" w:hAnsi="Times New Roman"/>
          <w:szCs w:val="32"/>
          <w:lang w:eastAsia="ru-RU"/>
        </w:rPr>
      </w:pPr>
    </w:p>
    <w:p w:rsidR="0057261F" w:rsidRDefault="0057261F" w:rsidP="00C27710">
      <w:pPr>
        <w:tabs>
          <w:tab w:val="left" w:pos="-142"/>
          <w:tab w:val="left" w:pos="0"/>
        </w:tabs>
        <w:spacing w:line="240" w:lineRule="auto"/>
        <w:contextualSpacing/>
        <w:jc w:val="both"/>
        <w:rPr>
          <w:rFonts w:ascii="Times New Roman" w:eastAsiaTheme="minorEastAsia" w:hAnsi="Times New Roman"/>
          <w:b/>
          <w:sz w:val="28"/>
          <w:szCs w:val="32"/>
          <w:lang w:eastAsia="ru-RU"/>
        </w:rPr>
      </w:pPr>
    </w:p>
    <w:p w:rsidR="0057261F" w:rsidRDefault="0057261F" w:rsidP="0057261F">
      <w:pPr>
        <w:tabs>
          <w:tab w:val="left" w:pos="-142"/>
          <w:tab w:val="left" w:pos="0"/>
        </w:tabs>
        <w:spacing w:line="240" w:lineRule="auto"/>
        <w:contextualSpacing/>
        <w:jc w:val="center"/>
        <w:rPr>
          <w:rFonts w:ascii="Times New Roman" w:eastAsiaTheme="minorEastAsia" w:hAnsi="Times New Roman"/>
          <w:b/>
          <w:sz w:val="28"/>
          <w:szCs w:val="32"/>
          <w:lang w:eastAsia="ru-RU"/>
        </w:rPr>
      </w:pPr>
      <w:r>
        <w:rPr>
          <w:rFonts w:ascii="Times New Roman" w:eastAsiaTheme="minorEastAsia" w:hAnsi="Times New Roman"/>
          <w:b/>
          <w:sz w:val="28"/>
          <w:szCs w:val="32"/>
          <w:lang w:eastAsia="ru-RU"/>
        </w:rPr>
        <w:t>ИНСТРУКЦИЯ №28</w:t>
      </w:r>
    </w:p>
    <w:p w:rsidR="0057261F" w:rsidRDefault="0057261F" w:rsidP="00C27710">
      <w:pPr>
        <w:tabs>
          <w:tab w:val="left" w:pos="-142"/>
          <w:tab w:val="left" w:pos="0"/>
        </w:tabs>
        <w:spacing w:line="240" w:lineRule="auto"/>
        <w:contextualSpacing/>
        <w:jc w:val="both"/>
        <w:rPr>
          <w:rFonts w:ascii="Times New Roman" w:eastAsiaTheme="minorEastAsia" w:hAnsi="Times New Roman"/>
          <w:b/>
          <w:sz w:val="28"/>
          <w:szCs w:val="32"/>
          <w:lang w:eastAsia="ru-RU"/>
        </w:rPr>
      </w:pPr>
    </w:p>
    <w:p w:rsidR="00C27710" w:rsidRPr="0057261F" w:rsidRDefault="00C27710" w:rsidP="0057261F">
      <w:pPr>
        <w:tabs>
          <w:tab w:val="left" w:pos="-142"/>
          <w:tab w:val="left" w:pos="0"/>
        </w:tabs>
        <w:spacing w:line="240" w:lineRule="auto"/>
        <w:contextualSpacing/>
        <w:jc w:val="center"/>
        <w:rPr>
          <w:rFonts w:ascii="Times New Roman" w:eastAsiaTheme="minorEastAsia" w:hAnsi="Times New Roman"/>
          <w:b/>
          <w:sz w:val="28"/>
          <w:szCs w:val="28"/>
          <w:lang w:eastAsia="ru-RU"/>
        </w:rPr>
      </w:pPr>
      <w:r w:rsidRPr="0057261F">
        <w:rPr>
          <w:rFonts w:ascii="Times New Roman" w:eastAsiaTheme="minorEastAsia" w:hAnsi="Times New Roman"/>
          <w:b/>
          <w:sz w:val="28"/>
          <w:szCs w:val="28"/>
          <w:lang w:eastAsia="ru-RU"/>
        </w:rPr>
        <w:t>Тема: «Правила</w:t>
      </w:r>
      <w:r w:rsidR="0057261F">
        <w:rPr>
          <w:rFonts w:ascii="Times New Roman" w:eastAsiaTheme="minorEastAsia" w:hAnsi="Times New Roman"/>
          <w:b/>
          <w:sz w:val="28"/>
          <w:szCs w:val="28"/>
          <w:lang w:eastAsia="ru-RU"/>
        </w:rPr>
        <w:t xml:space="preserve"> безопасного </w:t>
      </w:r>
      <w:r w:rsidRPr="0057261F">
        <w:rPr>
          <w:rFonts w:ascii="Times New Roman" w:eastAsiaTheme="minorEastAsia" w:hAnsi="Times New Roman"/>
          <w:b/>
          <w:sz w:val="28"/>
          <w:szCs w:val="28"/>
          <w:lang w:eastAsia="ru-RU"/>
        </w:rPr>
        <w:t>поведения на дорогах в весенний период».</w:t>
      </w:r>
    </w:p>
    <w:p w:rsidR="00C27710" w:rsidRPr="0057261F" w:rsidRDefault="00C27710"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Наступила весна. Весеннее солнышко манит на воздух. Но, к сожалению, не все дети правильно ведут себя на улице. Они играют на проезжей части, перебегают дорогу в запрещенных местах.</w:t>
      </w:r>
    </w:p>
    <w:p w:rsidR="00C27710" w:rsidRPr="0057261F" w:rsidRDefault="00C27710" w:rsidP="0057261F">
      <w:pPr>
        <w:pStyle w:val="a3"/>
        <w:ind w:firstLine="709"/>
        <w:jc w:val="both"/>
        <w:rPr>
          <w:rFonts w:ascii="Times New Roman" w:eastAsiaTheme="minorEastAsia" w:hAnsi="Times New Roman"/>
          <w:b/>
          <w:sz w:val="28"/>
          <w:szCs w:val="28"/>
          <w:lang w:eastAsia="ru-RU"/>
        </w:rPr>
      </w:pPr>
      <w:r w:rsidRPr="0057261F">
        <w:rPr>
          <w:rFonts w:ascii="Times New Roman" w:hAnsi="Times New Roman" w:cs="Times New Roman"/>
          <w:sz w:val="28"/>
          <w:szCs w:val="28"/>
        </w:rPr>
        <w:t>Во избежание несчастных случаев на дороге необходимо соблюдать правила безопасного поведения:</w:t>
      </w:r>
    </w:p>
    <w:p w:rsidR="00C27710" w:rsidRPr="0057261F" w:rsidRDefault="00C27710" w:rsidP="0057261F">
      <w:pPr>
        <w:pStyle w:val="a3"/>
        <w:ind w:firstLine="709"/>
        <w:jc w:val="both"/>
        <w:rPr>
          <w:rFonts w:ascii="Times New Roman" w:hAnsi="Times New Roman" w:cs="Times New Roman"/>
          <w:b/>
          <w:sz w:val="28"/>
          <w:szCs w:val="28"/>
        </w:rPr>
      </w:pPr>
    </w:p>
    <w:p w:rsidR="00346951" w:rsidRPr="0057261F" w:rsidRDefault="00346951" w:rsidP="0057261F">
      <w:pPr>
        <w:pStyle w:val="a3"/>
        <w:ind w:firstLine="709"/>
        <w:jc w:val="both"/>
        <w:rPr>
          <w:rFonts w:ascii="Times New Roman" w:hAnsi="Times New Roman" w:cs="Times New Roman"/>
          <w:b/>
          <w:sz w:val="28"/>
          <w:szCs w:val="28"/>
        </w:rPr>
      </w:pPr>
      <w:r w:rsidRPr="0057261F">
        <w:rPr>
          <w:rFonts w:ascii="Times New Roman" w:hAnsi="Times New Roman" w:cs="Times New Roman"/>
          <w:b/>
          <w:sz w:val="28"/>
          <w:szCs w:val="28"/>
        </w:rPr>
        <w:t>Правила поведения пешеходов на проезжей части дороги</w:t>
      </w:r>
    </w:p>
    <w:p w:rsidR="002F7BC6" w:rsidRPr="0057261F" w:rsidRDefault="002F7BC6" w:rsidP="0057261F">
      <w:pPr>
        <w:pStyle w:val="a3"/>
        <w:jc w:val="both"/>
        <w:rPr>
          <w:rFonts w:ascii="Times New Roman" w:hAnsi="Times New Roman" w:cs="Times New Roman"/>
          <w:sz w:val="28"/>
          <w:szCs w:val="28"/>
        </w:rPr>
      </w:pPr>
    </w:p>
    <w:p w:rsidR="00346951" w:rsidRPr="0057261F" w:rsidRDefault="00346951" w:rsidP="0057261F">
      <w:pPr>
        <w:pStyle w:val="a3"/>
        <w:jc w:val="both"/>
        <w:rPr>
          <w:rFonts w:ascii="Times New Roman" w:hAnsi="Times New Roman" w:cs="Times New Roman"/>
          <w:sz w:val="28"/>
          <w:szCs w:val="28"/>
        </w:rPr>
      </w:pPr>
      <w:r w:rsidRPr="0057261F">
        <w:rPr>
          <w:rFonts w:ascii="Times New Roman" w:hAnsi="Times New Roman" w:cs="Times New Roman"/>
          <w:sz w:val="28"/>
          <w:szCs w:val="28"/>
        </w:rPr>
        <w:t xml:space="preserve"> Пешеходы на проезжей части дороги представляют собой наибольшую опасность. Не случайно, что около трети всех ДТП составляют наезды на пешеходов.</w:t>
      </w:r>
      <w:r w:rsidR="002F7BC6" w:rsidRPr="0057261F">
        <w:rPr>
          <w:rFonts w:ascii="Times New Roman" w:hAnsi="Times New Roman" w:cs="Times New Roman"/>
          <w:sz w:val="28"/>
          <w:szCs w:val="28"/>
        </w:rPr>
        <w:t xml:space="preserve"> Чтобы избежать несчастных случаев </w:t>
      </w:r>
      <w:proofErr w:type="spellStart"/>
      <w:r w:rsidR="002F7BC6" w:rsidRPr="0057261F">
        <w:rPr>
          <w:rFonts w:ascii="Times New Roman" w:hAnsi="Times New Roman" w:cs="Times New Roman"/>
          <w:sz w:val="28"/>
          <w:szCs w:val="28"/>
        </w:rPr>
        <w:t>ввв</w:t>
      </w:r>
      <w:proofErr w:type="spellEnd"/>
      <w:r w:rsidR="002F7BC6" w:rsidRPr="0057261F">
        <w:rPr>
          <w:rFonts w:ascii="Times New Roman" w:hAnsi="Times New Roman" w:cs="Times New Roman"/>
          <w:sz w:val="28"/>
          <w:szCs w:val="28"/>
        </w:rPr>
        <w:t xml:space="preserve">, выполняйте правила ДДДД для участников </w:t>
      </w:r>
    </w:p>
    <w:p w:rsidR="002F7BC6"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 xml:space="preserve"> 2. Запрещается выбегать и перебегать проезжую часть дороги перед движущимся автомобилем.</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 xml:space="preserve"> 3. Безопасным является движение пешеходов по обочине ил по велосипедной дорожке.</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 xml:space="preserve"> 4. Вне населённых пунктов, где обычно ТС движутся с относительно высокой скоростью, пешеходы должны идти навстречу по обочине или по краю проезжей части. </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5.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 6. Организованные колонны детей должны двигаться строем, не более чем по 4 человека, в ряду по правой стороне проезжей части. Колонна на уровне левого её края должна обозначаться сопровождающими с красными флажками, а в темное время суток с зажженными фонарями.</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 xml:space="preserve">Переходить улицу только на зеленый сигнал светофора; </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sym w:font="Symbol" w:char="F0B7"/>
      </w:r>
      <w:r w:rsidRPr="0057261F">
        <w:rPr>
          <w:rFonts w:ascii="Times New Roman" w:hAnsi="Times New Roman" w:cs="Times New Roman"/>
          <w:sz w:val="28"/>
          <w:szCs w:val="28"/>
        </w:rPr>
        <w:t xml:space="preserve"> переходить улицу в соответствующих местах, давая понять водителям о своем намерении, чтобы не заставлять их резко тормозить; </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sym w:font="Symbol" w:char="F0B7"/>
      </w:r>
      <w:r w:rsidRPr="0057261F">
        <w:rPr>
          <w:rFonts w:ascii="Times New Roman" w:hAnsi="Times New Roman" w:cs="Times New Roman"/>
          <w:sz w:val="28"/>
          <w:szCs w:val="28"/>
        </w:rPr>
        <w:t xml:space="preserve"> передвигаться по тротуарам; </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sym w:font="Symbol" w:char="F0B7"/>
      </w:r>
      <w:r w:rsidRPr="0057261F">
        <w:rPr>
          <w:rFonts w:ascii="Times New Roman" w:hAnsi="Times New Roman" w:cs="Times New Roman"/>
          <w:sz w:val="28"/>
          <w:szCs w:val="28"/>
        </w:rPr>
        <w:t xml:space="preserve"> пользоваться подземным переходом, если он есть;</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sym w:font="Symbol" w:char="F0B7"/>
      </w:r>
      <w:r w:rsidRPr="0057261F">
        <w:rPr>
          <w:rFonts w:ascii="Times New Roman" w:hAnsi="Times New Roman" w:cs="Times New Roman"/>
          <w:sz w:val="28"/>
          <w:szCs w:val="28"/>
        </w:rPr>
        <w:t xml:space="preserve"> не ходить рядом с проезжей частью; </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sym w:font="Symbol" w:char="F0B7"/>
      </w:r>
      <w:r w:rsidRPr="0057261F">
        <w:rPr>
          <w:rFonts w:ascii="Times New Roman" w:hAnsi="Times New Roman" w:cs="Times New Roman"/>
          <w:sz w:val="28"/>
          <w:szCs w:val="28"/>
        </w:rPr>
        <w:t xml:space="preserve"> не скапливаться на автобусных остановках, вынуждая остальных пешеходов сходить с тротуара; </w:t>
      </w:r>
      <w:r w:rsidRPr="0057261F">
        <w:rPr>
          <w:rFonts w:ascii="Times New Roman" w:hAnsi="Times New Roman" w:cs="Times New Roman"/>
          <w:sz w:val="28"/>
          <w:szCs w:val="28"/>
        </w:rPr>
        <w:sym w:font="Symbol" w:char="F0B7"/>
      </w:r>
      <w:r w:rsidRPr="0057261F">
        <w:rPr>
          <w:rFonts w:ascii="Times New Roman" w:hAnsi="Times New Roman" w:cs="Times New Roman"/>
          <w:sz w:val="28"/>
          <w:szCs w:val="28"/>
        </w:rPr>
        <w:t xml:space="preserve"> уступать дорогу родителям с детскими колясками;</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sym w:font="Symbol" w:char="F0B7"/>
      </w:r>
      <w:r w:rsidRPr="0057261F">
        <w:rPr>
          <w:rFonts w:ascii="Times New Roman" w:hAnsi="Times New Roman" w:cs="Times New Roman"/>
          <w:sz w:val="28"/>
          <w:szCs w:val="28"/>
        </w:rPr>
        <w:t xml:space="preserve"> не идти по узкому тротуару под руку или обнявшись, занимая его целиком.</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 xml:space="preserve"> Все эти правила должны диктоваться хорошим воспитанием и чувством уважения к другим</w:t>
      </w:r>
    </w:p>
    <w:p w:rsidR="00346951" w:rsidRPr="0057261F" w:rsidRDefault="00346951" w:rsidP="0057261F">
      <w:pPr>
        <w:pStyle w:val="a3"/>
        <w:ind w:firstLine="709"/>
        <w:jc w:val="both"/>
        <w:rPr>
          <w:rFonts w:ascii="Times New Roman" w:hAnsi="Times New Roman" w:cs="Times New Roman"/>
          <w:sz w:val="28"/>
          <w:szCs w:val="28"/>
        </w:rPr>
      </w:pPr>
    </w:p>
    <w:p w:rsidR="00346951" w:rsidRPr="0057261F" w:rsidRDefault="00346951" w:rsidP="0057261F">
      <w:pPr>
        <w:pStyle w:val="a3"/>
        <w:ind w:firstLine="709"/>
        <w:jc w:val="both"/>
        <w:rPr>
          <w:rFonts w:ascii="Times New Roman" w:hAnsi="Times New Roman" w:cs="Times New Roman"/>
          <w:b/>
          <w:sz w:val="28"/>
          <w:szCs w:val="28"/>
        </w:rPr>
      </w:pPr>
      <w:bookmarkStart w:id="0" w:name="_GoBack"/>
      <w:bookmarkEnd w:id="0"/>
      <w:r w:rsidRPr="0057261F">
        <w:rPr>
          <w:rFonts w:ascii="Times New Roman" w:hAnsi="Times New Roman" w:cs="Times New Roman"/>
          <w:b/>
          <w:sz w:val="28"/>
          <w:szCs w:val="28"/>
        </w:rPr>
        <w:lastRenderedPageBreak/>
        <w:t>Памятка безопасност</w:t>
      </w:r>
      <w:r w:rsidR="00C27710" w:rsidRPr="0057261F">
        <w:rPr>
          <w:rFonts w:ascii="Times New Roman" w:hAnsi="Times New Roman" w:cs="Times New Roman"/>
          <w:b/>
          <w:sz w:val="28"/>
          <w:szCs w:val="28"/>
        </w:rPr>
        <w:t>и при движении пешком по дороге:</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 xml:space="preserve"> 1. Опасность представляет движение вне населенных пунктов в одиночку. Старайся ходить в сопровождении учителя или группой с другими детьми. </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 xml:space="preserve">2. При приближении автомобиля сойди с дороги на ее обочину. </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3. Не садись в машину к незнакомым и малознакомым людям.</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 xml:space="preserve"> 4. Предупреди о своём уходе классного руководителя или дежурного учителя, позвони родителям, сообщи им о своем передвижении. </w:t>
      </w:r>
    </w:p>
    <w:p w:rsidR="00673C26"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5. Помни: твоя безопасность в твоих руках. Будь внимателен на дороге.</w:t>
      </w:r>
    </w:p>
    <w:p w:rsidR="00346951" w:rsidRPr="0057261F" w:rsidRDefault="00346951" w:rsidP="0057261F">
      <w:pPr>
        <w:pStyle w:val="a3"/>
        <w:ind w:firstLine="709"/>
        <w:jc w:val="both"/>
        <w:rPr>
          <w:rFonts w:ascii="Times New Roman" w:hAnsi="Times New Roman" w:cs="Times New Roman"/>
          <w:sz w:val="28"/>
          <w:szCs w:val="28"/>
        </w:rPr>
      </w:pPr>
    </w:p>
    <w:p w:rsidR="00C27710" w:rsidRPr="0057261F" w:rsidRDefault="00C27710" w:rsidP="0057261F">
      <w:pPr>
        <w:pStyle w:val="a3"/>
        <w:ind w:firstLine="709"/>
        <w:jc w:val="both"/>
        <w:rPr>
          <w:rFonts w:ascii="Times New Roman" w:hAnsi="Times New Roman" w:cs="Times New Roman"/>
          <w:sz w:val="28"/>
          <w:szCs w:val="28"/>
        </w:rPr>
      </w:pPr>
      <w:r w:rsidRPr="0057261F">
        <w:rPr>
          <w:rFonts w:ascii="Times New Roman" w:hAnsi="Times New Roman" w:cs="Times New Roman"/>
          <w:b/>
          <w:sz w:val="28"/>
          <w:szCs w:val="28"/>
        </w:rPr>
        <w:t>Памяткабезопасности при движении пешком по дороге на велосипеде:</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 xml:space="preserve"> Ваша любимая забава в эти дни – велосипед. Как, где и когда можно на нем кататься? Велосипед - это транспортное средство. Только у него нет двигателя, оно приводится в движение мускульной силой людей. Оно может двигаться по дорогам общего пользования, но при соблюдении определенных правил. Что нужно водителю для того, чтобы сесть за руль автомобиля? Правильно, ему нужно пройти специальное обучение в специальной школе - АВТОШКОЛЕ, сдать экзамены и получить водительское удостоверение. Лицу, управляющему велосипедом, получать водительское удостоверение не надо.</w:t>
      </w:r>
    </w:p>
    <w:p w:rsidR="00346951"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 xml:space="preserve"> Но надо ли знать правила дорожного движения? Конечно надо. </w:t>
      </w:r>
    </w:p>
    <w:p w:rsidR="002F7BC6"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b/>
          <w:sz w:val="28"/>
          <w:szCs w:val="28"/>
        </w:rPr>
        <w:t>Самое главное правило</w:t>
      </w:r>
      <w:r w:rsidRPr="0057261F">
        <w:rPr>
          <w:rFonts w:ascii="Times New Roman" w:hAnsi="Times New Roman" w:cs="Times New Roman"/>
          <w:sz w:val="28"/>
          <w:szCs w:val="28"/>
        </w:rPr>
        <w:t xml:space="preserve"> - велосипедист может ездить по дороге только по достижении 14-летнего возраста. Он должен выполнять требования дорожных знаков. Вам нет еще 14 лет, поэтому на дороге вас не должно быть. Где тогда можно кататься? У каждого дома есть рядом огороженная территория детского сада или школы. Если на ночь не закрывается территории, то вы можете использовать их для катания на велосипеде. Возможно, кто-то из вас живет рядом с прекрасным парком - там не ездят машины. Если в них есть хорошие дорожки - вы можете кататься возле школы. Во дворе тоже можно кататься, но не каждый двор позволит это - где-то просто нет дорог, он просто очень мал и не пригоден для катания. Смотрите сами</w:t>
      </w:r>
      <w:proofErr w:type="gramStart"/>
      <w:r w:rsidRPr="0057261F">
        <w:rPr>
          <w:rFonts w:ascii="Times New Roman" w:hAnsi="Times New Roman" w:cs="Times New Roman"/>
          <w:sz w:val="28"/>
          <w:szCs w:val="28"/>
        </w:rPr>
        <w:t>… В</w:t>
      </w:r>
      <w:proofErr w:type="gramEnd"/>
      <w:r w:rsidRPr="0057261F">
        <w:rPr>
          <w:rFonts w:ascii="Times New Roman" w:hAnsi="Times New Roman" w:cs="Times New Roman"/>
          <w:sz w:val="28"/>
          <w:szCs w:val="28"/>
        </w:rPr>
        <w:t xml:space="preserve"> прошлом году мальчик в тесном, заставленном дворе не рассчитал свои силы и опрокинулся с велосипедом на дорогую машину. Все лето мама выплачивала собственнику автомобиля стоимость поврежденного крыла и бампера. У нас в </w:t>
      </w:r>
      <w:r w:rsidR="002F7BC6" w:rsidRPr="0057261F">
        <w:rPr>
          <w:rFonts w:ascii="Times New Roman" w:hAnsi="Times New Roman" w:cs="Times New Roman"/>
          <w:sz w:val="28"/>
          <w:szCs w:val="28"/>
        </w:rPr>
        <w:t>хуторе нет</w:t>
      </w:r>
      <w:r w:rsidRPr="0057261F">
        <w:rPr>
          <w:rFonts w:ascii="Times New Roman" w:hAnsi="Times New Roman" w:cs="Times New Roman"/>
          <w:sz w:val="28"/>
          <w:szCs w:val="28"/>
        </w:rPr>
        <w:t xml:space="preserve"> велосипедн</w:t>
      </w:r>
      <w:r w:rsidR="002F7BC6" w:rsidRPr="0057261F">
        <w:rPr>
          <w:rFonts w:ascii="Times New Roman" w:hAnsi="Times New Roman" w:cs="Times New Roman"/>
          <w:sz w:val="28"/>
          <w:szCs w:val="28"/>
        </w:rPr>
        <w:t>ых дорожек</w:t>
      </w:r>
      <w:r w:rsidRPr="0057261F">
        <w:rPr>
          <w:rFonts w:ascii="Times New Roman" w:hAnsi="Times New Roman" w:cs="Times New Roman"/>
          <w:sz w:val="28"/>
          <w:szCs w:val="28"/>
        </w:rPr>
        <w:t xml:space="preserve">. </w:t>
      </w:r>
    </w:p>
    <w:p w:rsidR="002F7BC6" w:rsidRPr="0057261F" w:rsidRDefault="00346951" w:rsidP="0057261F">
      <w:pPr>
        <w:pStyle w:val="a3"/>
        <w:ind w:firstLine="709"/>
        <w:jc w:val="both"/>
        <w:rPr>
          <w:rFonts w:ascii="Times New Roman" w:hAnsi="Times New Roman" w:cs="Times New Roman"/>
          <w:sz w:val="28"/>
          <w:szCs w:val="28"/>
        </w:rPr>
      </w:pPr>
      <w:r w:rsidRPr="0057261F">
        <w:rPr>
          <w:rFonts w:ascii="Times New Roman" w:hAnsi="Times New Roman" w:cs="Times New Roman"/>
          <w:sz w:val="28"/>
          <w:szCs w:val="28"/>
        </w:rPr>
        <w:t>Как кататься? - самое распространенное</w:t>
      </w:r>
      <w:r w:rsidR="002F7BC6" w:rsidRPr="0057261F">
        <w:rPr>
          <w:rFonts w:ascii="Times New Roman" w:hAnsi="Times New Roman" w:cs="Times New Roman"/>
          <w:sz w:val="28"/>
          <w:szCs w:val="28"/>
        </w:rPr>
        <w:t xml:space="preserve"> из </w:t>
      </w:r>
      <w:r w:rsidRPr="0057261F">
        <w:rPr>
          <w:rFonts w:ascii="Times New Roman" w:hAnsi="Times New Roman" w:cs="Times New Roman"/>
          <w:sz w:val="28"/>
          <w:szCs w:val="28"/>
        </w:rPr>
        <w:t xml:space="preserve">нарушений велосипедистами вашего возраста - перевозка пассажиров на багажнике велосипеда. Для чего предназначен багажник? Конечно, дляперевозка БАГАЖА - сумки, куртки, бутылки с водой. Ваш товарищ - на багаж!!!! Вы же не ездите в багажнике автомобиля! Вы садитесь на пассажирское сидение! Велосипед очень неустойчив. При выполнении маневров ваш водитель велосипеда может не справиться с управлением. В этом случае всегда получается сложный бутерброд - сначала падаете вы, на вас сверху - велосипед и водитель велосипеда. Всем больно и </w:t>
      </w:r>
      <w:r w:rsidRPr="0057261F">
        <w:rPr>
          <w:rFonts w:ascii="Times New Roman" w:hAnsi="Times New Roman" w:cs="Times New Roman"/>
          <w:sz w:val="28"/>
          <w:szCs w:val="28"/>
        </w:rPr>
        <w:lastRenderedPageBreak/>
        <w:t xml:space="preserve">неприятно! Помимо этого, ваши ноги или одежда может попасть в колеса, в цепь - падение тоже неизбежно. Можно возить маленьких пассажиров в специальном кресле - оно крепится к багажнику, имеет подлокотники, ремешки, спинку, подножки. Если у вас такое есть - маленьких пассажиров до семи лет вы можете перевозить на велосипеде в качестве пассажиров. </w:t>
      </w:r>
    </w:p>
    <w:p w:rsidR="00346951" w:rsidRPr="00C27710" w:rsidRDefault="00346951" w:rsidP="0057261F">
      <w:pPr>
        <w:pStyle w:val="a3"/>
        <w:ind w:firstLine="709"/>
        <w:jc w:val="both"/>
        <w:rPr>
          <w:rFonts w:ascii="Times New Roman" w:hAnsi="Times New Roman" w:cs="Times New Roman"/>
          <w:sz w:val="24"/>
        </w:rPr>
      </w:pPr>
      <w:r w:rsidRPr="0057261F">
        <w:rPr>
          <w:rFonts w:ascii="Times New Roman" w:hAnsi="Times New Roman" w:cs="Times New Roman"/>
          <w:sz w:val="28"/>
          <w:szCs w:val="28"/>
        </w:rPr>
        <w:t>Нельзя ездить на велосипеде без рук. Можно только одну руку оторвать от руля, чтобы показать сигнал поворота. Вы этого не делаете, поэтому - держитесь крепко за руль. Соблюдайте эти нехитрые Правила</w:t>
      </w:r>
      <w:r w:rsidR="002F7BC6" w:rsidRPr="0057261F">
        <w:rPr>
          <w:rFonts w:ascii="Times New Roman" w:hAnsi="Times New Roman" w:cs="Times New Roman"/>
          <w:sz w:val="28"/>
          <w:szCs w:val="28"/>
        </w:rPr>
        <w:t>,</w:t>
      </w:r>
      <w:r w:rsidRPr="0057261F">
        <w:rPr>
          <w:rFonts w:ascii="Times New Roman" w:hAnsi="Times New Roman" w:cs="Times New Roman"/>
          <w:sz w:val="28"/>
          <w:szCs w:val="28"/>
        </w:rPr>
        <w:t xml:space="preserve"> и тогда поездка на велосипеде станет прекрасным </w:t>
      </w:r>
      <w:r w:rsidRPr="00C27710">
        <w:rPr>
          <w:rFonts w:ascii="Times New Roman" w:hAnsi="Times New Roman" w:cs="Times New Roman"/>
          <w:sz w:val="24"/>
        </w:rPr>
        <w:t xml:space="preserve">удовольствием! </w:t>
      </w:r>
    </w:p>
    <w:sectPr w:rsidR="00346951" w:rsidRPr="00C27710" w:rsidSect="00C27710">
      <w:pgSz w:w="11906" w:h="16838"/>
      <w:pgMar w:top="1134" w:right="850" w:bottom="993"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46951"/>
    <w:rsid w:val="002F7BC6"/>
    <w:rsid w:val="00346951"/>
    <w:rsid w:val="003D1C34"/>
    <w:rsid w:val="0057261F"/>
    <w:rsid w:val="00673C26"/>
    <w:rsid w:val="00BA4260"/>
    <w:rsid w:val="00C27710"/>
    <w:rsid w:val="00C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B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B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User</cp:lastModifiedBy>
  <cp:revision>5</cp:revision>
  <dcterms:created xsi:type="dcterms:W3CDTF">2016-04-06T08:53:00Z</dcterms:created>
  <dcterms:modified xsi:type="dcterms:W3CDTF">2016-08-30T22:00:00Z</dcterms:modified>
</cp:coreProperties>
</file>